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EA" w:rsidRPr="00CF398A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>упп</w:t>
      </w:r>
      <w:r w:rsidR="00EB73C5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</w:rPr>
        <w:t xml:space="preserve">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EB73C5">
        <w:rPr>
          <w:rFonts w:ascii="Arial" w:hAnsi="Arial" w:cs="Arial"/>
          <w:b/>
          <w:color w:val="C00000"/>
          <w:sz w:val="32"/>
          <w:szCs w:val="32"/>
          <w:u w:val="single"/>
        </w:rPr>
        <w:t>07</w:t>
      </w:r>
      <w:r w:rsidR="00772EE6">
        <w:rPr>
          <w:rFonts w:ascii="Arial" w:hAnsi="Arial" w:cs="Arial"/>
          <w:b/>
          <w:color w:val="C00000"/>
          <w:sz w:val="32"/>
          <w:szCs w:val="32"/>
          <w:u w:val="single"/>
        </w:rPr>
        <w:t>-191-</w:t>
      </w:r>
      <w:r w:rsidR="00EB73C5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1</w:t>
      </w:r>
      <w:r w:rsidR="009E4054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з</w:t>
      </w:r>
      <w:r w:rsidR="00EB73C5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т</w:t>
      </w:r>
      <w:r w:rsidR="00EB73C5" w:rsidRPr="00EB73C5">
        <w:rPr>
          <w:rFonts w:ascii="Arial" w:hAnsi="Arial" w:cs="Arial"/>
          <w:sz w:val="32"/>
          <w:szCs w:val="32"/>
        </w:rPr>
        <w:t xml:space="preserve"> и</w:t>
      </w:r>
      <w:r w:rsidR="00EB73C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Б09-191-1з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Э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(ВКР)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Default="009F64EA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пройти </w:t>
      </w:r>
      <w:r w:rsidR="00132587">
        <w:rPr>
          <w:rFonts w:ascii="Arial" w:hAnsi="Arial" w:cs="Arial"/>
          <w:sz w:val="28"/>
          <w:szCs w:val="28"/>
        </w:rPr>
        <w:t>процедуру предзащиты</w:t>
      </w:r>
      <w:r w:rsidR="00CF398A">
        <w:rPr>
          <w:rFonts w:ascii="Arial" w:hAnsi="Arial" w:cs="Arial"/>
          <w:sz w:val="28"/>
          <w:szCs w:val="28"/>
        </w:rPr>
        <w:t xml:space="preserve"> (результат отмечается на листе предзащиты)</w:t>
      </w:r>
      <w:r w:rsid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представить свою </w:t>
      </w:r>
      <w:r w:rsidRPr="00CF398A">
        <w:rPr>
          <w:rFonts w:ascii="Arial" w:hAnsi="Arial" w:cs="Arial"/>
          <w:sz w:val="28"/>
          <w:szCs w:val="28"/>
        </w:rPr>
        <w:t xml:space="preserve">работу на </w:t>
      </w:r>
      <w:proofErr w:type="spellStart"/>
      <w:r w:rsidRPr="00CF398A"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 xml:space="preserve"> в электронном виде (</w:t>
      </w:r>
      <w:r w:rsidRPr="00EB73C5">
        <w:rPr>
          <w:rFonts w:ascii="Arial" w:hAnsi="Arial" w:cs="Arial"/>
          <w:b/>
          <w:i/>
          <w:sz w:val="28"/>
          <w:szCs w:val="28"/>
          <w:u w:val="single"/>
        </w:rPr>
        <w:t>фамилия</w:t>
      </w:r>
      <w:r w:rsidRPr="00132587">
        <w:rPr>
          <w:rFonts w:ascii="Arial" w:hAnsi="Arial" w:cs="Arial"/>
          <w:b/>
          <w:sz w:val="28"/>
          <w:szCs w:val="28"/>
        </w:rPr>
        <w:t>.</w:t>
      </w:r>
      <w:r w:rsidRPr="00EB73C5">
        <w:rPr>
          <w:rFonts w:ascii="Arial" w:hAnsi="Arial" w:cs="Arial"/>
          <w:b/>
          <w:sz w:val="28"/>
          <w:szCs w:val="28"/>
          <w:u w:val="single"/>
          <w:lang w:val="en-US"/>
        </w:rPr>
        <w:t>doc</w:t>
      </w:r>
      <w:r>
        <w:rPr>
          <w:rFonts w:ascii="Arial" w:hAnsi="Arial" w:cs="Arial"/>
          <w:sz w:val="28"/>
          <w:szCs w:val="28"/>
        </w:rPr>
        <w:t>)</w:t>
      </w:r>
      <w:r w:rsidRPr="001325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почту кафедры </w:t>
      </w:r>
      <w:hyperlink r:id="rId5" w:history="1"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po</w:t>
        </w:r>
        <w:r w:rsidRPr="00722047">
          <w:rPr>
            <w:rStyle w:val="a5"/>
            <w:rFonts w:ascii="Arial" w:hAnsi="Arial" w:cs="Arial"/>
            <w:sz w:val="28"/>
            <w:szCs w:val="28"/>
          </w:rPr>
          <w:t>@</w:t>
        </w:r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722047">
          <w:rPr>
            <w:rStyle w:val="a5"/>
            <w:rFonts w:ascii="Arial" w:hAnsi="Arial" w:cs="Arial"/>
            <w:sz w:val="28"/>
            <w:szCs w:val="28"/>
          </w:rPr>
          <w:t>.</w:t>
        </w:r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CF398A">
        <w:t xml:space="preserve"> </w:t>
      </w:r>
      <w:r w:rsidR="00CF398A" w:rsidRPr="00CF398A">
        <w:rPr>
          <w:rFonts w:ascii="Arial" w:hAnsi="Arial" w:cs="Arial"/>
          <w:sz w:val="28"/>
          <w:szCs w:val="28"/>
        </w:rPr>
        <w:t xml:space="preserve">с указанием </w:t>
      </w:r>
      <w:r w:rsidR="00CF398A" w:rsidRPr="00EB73C5">
        <w:rPr>
          <w:rFonts w:ascii="Arial" w:hAnsi="Arial" w:cs="Arial"/>
          <w:sz w:val="28"/>
          <w:szCs w:val="28"/>
        </w:rPr>
        <w:t>темы</w:t>
      </w:r>
      <w:r w:rsidR="00EB73C5">
        <w:rPr>
          <w:rFonts w:ascii="Arial" w:hAnsi="Arial" w:cs="Arial"/>
          <w:sz w:val="28"/>
          <w:szCs w:val="28"/>
        </w:rPr>
        <w:t xml:space="preserve"> </w:t>
      </w:r>
      <w:r w:rsidR="00CF398A">
        <w:rPr>
          <w:rFonts w:ascii="Arial" w:hAnsi="Arial" w:cs="Arial"/>
          <w:sz w:val="28"/>
          <w:szCs w:val="28"/>
        </w:rPr>
        <w:t>сообщения</w:t>
      </w:r>
      <w:r w:rsidR="00CF398A" w:rsidRPr="00CF398A">
        <w:rPr>
          <w:rFonts w:ascii="Arial" w:hAnsi="Arial" w:cs="Arial"/>
          <w:sz w:val="28"/>
          <w:szCs w:val="28"/>
        </w:rPr>
        <w:t xml:space="preserve"> </w:t>
      </w:r>
      <w:r w:rsidR="00CF398A">
        <w:rPr>
          <w:rFonts w:ascii="Arial" w:hAnsi="Arial" w:cs="Arial"/>
          <w:sz w:val="28"/>
          <w:szCs w:val="28"/>
        </w:rPr>
        <w:t>«</w:t>
      </w:r>
      <w:r w:rsidR="00CF398A" w:rsidRPr="00EB73C5">
        <w:rPr>
          <w:rFonts w:ascii="Arial" w:hAnsi="Arial" w:cs="Arial"/>
          <w:b/>
          <w:sz w:val="28"/>
          <w:szCs w:val="28"/>
          <w:u w:val="single"/>
        </w:rPr>
        <w:t xml:space="preserve">проверка на </w:t>
      </w:r>
      <w:proofErr w:type="spellStart"/>
      <w:r w:rsidR="00CF398A" w:rsidRPr="00EB73C5">
        <w:rPr>
          <w:rFonts w:ascii="Arial" w:hAnsi="Arial" w:cs="Arial"/>
          <w:b/>
          <w:sz w:val="28"/>
          <w:szCs w:val="28"/>
          <w:u w:val="single"/>
        </w:rPr>
        <w:t>антиплагиат</w:t>
      </w:r>
      <w:proofErr w:type="spellEnd"/>
      <w:r w:rsidR="00CF398A">
        <w:rPr>
          <w:rFonts w:ascii="Arial" w:hAnsi="Arial" w:cs="Arial"/>
          <w:sz w:val="28"/>
          <w:szCs w:val="28"/>
        </w:rPr>
        <w:t>»</w:t>
      </w:r>
      <w:r w:rsidRP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взять отзыв у руководителя ВКР;</w:t>
      </w:r>
    </w:p>
    <w:p w:rsidR="00132587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собрать все подписи на титульном листе пояснительной записки;</w:t>
      </w:r>
    </w:p>
    <w:p w:rsidR="00132587" w:rsidRPr="004076C1" w:rsidRDefault="00132587" w:rsidP="00132587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явится на защиту</w:t>
      </w:r>
      <w:r w:rsidR="00A377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(подготовить к защите раздаточный материал – распечатка </w:t>
      </w:r>
      <w:r w:rsidR="00A3771C">
        <w:rPr>
          <w:rFonts w:ascii="Arial" w:hAnsi="Arial" w:cs="Arial"/>
          <w:sz w:val="28"/>
          <w:szCs w:val="28"/>
        </w:rPr>
        <w:t>презентации в количестве 6 штук</w:t>
      </w:r>
      <w:r>
        <w:rPr>
          <w:rFonts w:ascii="Arial" w:hAnsi="Arial" w:cs="Arial"/>
          <w:sz w:val="28"/>
          <w:szCs w:val="28"/>
        </w:rPr>
        <w:t>)</w:t>
      </w:r>
      <w:r w:rsidR="00A3771C">
        <w:rPr>
          <w:rFonts w:ascii="Arial" w:hAnsi="Arial" w:cs="Arial"/>
          <w:sz w:val="28"/>
          <w:szCs w:val="28"/>
        </w:rPr>
        <w:t>.</w:t>
      </w:r>
    </w:p>
    <w:p w:rsidR="009F64EA" w:rsidRPr="00CF398A" w:rsidRDefault="009F64EA" w:rsidP="00CF398A">
      <w:pPr>
        <w:tabs>
          <w:tab w:val="left" w:pos="1985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F64EA" w:rsidRPr="004076C1" w:rsidRDefault="00CF398A" w:rsidP="002E02B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 предзащиты 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6" w:history="1">
        <w:r w:rsidRPr="00EA4FAE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B73C5">
        <w:rPr>
          <w:rFonts w:ascii="Arial" w:hAnsi="Arial" w:cs="Arial"/>
          <w:color w:val="000000" w:themeColor="text1"/>
          <w:sz w:val="28"/>
          <w:szCs w:val="28"/>
        </w:rPr>
        <w:t xml:space="preserve">Проверьте еще раз </w:t>
      </w:r>
      <w:hyperlink r:id="rId7" w:history="1">
        <w:r w:rsidR="00EB73C5" w:rsidRPr="00EA4FAE">
          <w:rPr>
            <w:rStyle w:val="a5"/>
            <w:rFonts w:ascii="Arial" w:hAnsi="Arial" w:cs="Arial"/>
            <w:sz w:val="28"/>
            <w:szCs w:val="28"/>
          </w:rPr>
          <w:t>тему своей ВКР</w:t>
        </w:r>
      </w:hyperlink>
      <w:r w:rsidR="00EB73C5">
        <w:rPr>
          <w:rFonts w:ascii="Arial" w:hAnsi="Arial" w:cs="Arial"/>
          <w:color w:val="000000" w:themeColor="text1"/>
          <w:sz w:val="28"/>
          <w:szCs w:val="28"/>
        </w:rPr>
        <w:t xml:space="preserve"> с приказом. </w:t>
      </w:r>
      <w:r w:rsidR="00132587">
        <w:rPr>
          <w:rFonts w:ascii="Arial" w:hAnsi="Arial" w:cs="Arial"/>
          <w:color w:val="000000" w:themeColor="text1"/>
          <w:sz w:val="28"/>
          <w:szCs w:val="28"/>
        </w:rPr>
        <w:t>Т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ребования к содержанию пояснительной записки можно найти в </w:t>
      </w:r>
      <w:hyperlink r:id="rId8" w:history="1">
        <w:r w:rsidR="008D3A14" w:rsidRPr="00EA4FAE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, обязательно ознакомьтесь со </w:t>
      </w:r>
      <w:hyperlink r:id="rId9" w:history="1">
        <w:r w:rsidR="008D3A14" w:rsidRPr="00EA4FAE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10" w:history="1">
        <w:r w:rsidR="00C459BB" w:rsidRPr="00EA4FAE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bookmarkStart w:id="0" w:name="_GoBack"/>
      <w:bookmarkEnd w:id="0"/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</w:t>
      </w:r>
      <w:r w:rsidR="002E02B0">
        <w:rPr>
          <w:rFonts w:ascii="Arial" w:hAnsi="Arial" w:cs="Arial"/>
          <w:color w:val="000000" w:themeColor="text1"/>
          <w:sz w:val="28"/>
          <w:szCs w:val="28"/>
        </w:rPr>
        <w:t>, здесь же вы найдете и форму титульного листа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F64EA" w:rsidRPr="004076C1" w:rsidRDefault="00132587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Инженер кафедры</w:t>
      </w:r>
      <w:r w:rsidR="008D3A14">
        <w:rPr>
          <w:rFonts w:ascii="Arial" w:hAnsi="Arial" w:cs="Arial"/>
          <w:sz w:val="28"/>
          <w:szCs w:val="28"/>
        </w:rPr>
        <w:t xml:space="preserve"> </w:t>
      </w:r>
      <w:r w:rsidR="008D3A14" w:rsidRPr="004076C1">
        <w:rPr>
          <w:rFonts w:ascii="Arial" w:hAnsi="Arial" w:cs="Arial"/>
          <w:sz w:val="28"/>
          <w:szCs w:val="28"/>
        </w:rPr>
        <w:t>–</w:t>
      </w:r>
      <w:r w:rsidR="008D3A14">
        <w:rPr>
          <w:rFonts w:ascii="Arial" w:hAnsi="Arial" w:cs="Arial"/>
          <w:sz w:val="28"/>
          <w:szCs w:val="28"/>
        </w:rPr>
        <w:t xml:space="preserve"> Макарова</w:t>
      </w:r>
      <w:r w:rsidR="008D3A14" w:rsidRPr="008D3A14">
        <w:rPr>
          <w:rFonts w:ascii="Arial" w:hAnsi="Arial" w:cs="Arial"/>
          <w:sz w:val="28"/>
          <w:szCs w:val="28"/>
        </w:rPr>
        <w:t xml:space="preserve"> </w:t>
      </w:r>
      <w:r w:rsidR="008D3A14">
        <w:rPr>
          <w:rFonts w:ascii="Arial" w:hAnsi="Arial" w:cs="Arial"/>
          <w:sz w:val="28"/>
          <w:szCs w:val="28"/>
        </w:rPr>
        <w:t>О.Л. (</w:t>
      </w:r>
      <w:hyperlink r:id="rId11" w:history="1"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="008D3A14"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="008D3A14" w:rsidRPr="004A22E1">
          <w:rPr>
            <w:rStyle w:val="a5"/>
            <w:rFonts w:ascii="Arial" w:hAnsi="Arial" w:cs="Arial"/>
            <w:sz w:val="28"/>
            <w:szCs w:val="28"/>
          </w:rPr>
          <w:t>.</w:t>
        </w:r>
        <w:r w:rsidR="008D3A14"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8D3A14">
        <w:rPr>
          <w:rFonts w:ascii="Arial" w:hAnsi="Arial" w:cs="Arial"/>
          <w:sz w:val="28"/>
          <w:szCs w:val="28"/>
        </w:rPr>
        <w:t>, 919-915-6457).</w:t>
      </w:r>
    </w:p>
    <w:p w:rsidR="009E4054" w:rsidRDefault="00CF398A" w:rsidP="00EB73C5">
      <w:pPr>
        <w:jc w:val="both"/>
        <w:rPr>
          <w:rFonts w:ascii="Arial" w:hAnsi="Arial" w:cs="Arial"/>
          <w:sz w:val="28"/>
          <w:szCs w:val="28"/>
        </w:rPr>
      </w:pPr>
      <w:r w:rsidRPr="00CF398A">
        <w:rPr>
          <w:rFonts w:ascii="Arial" w:hAnsi="Arial" w:cs="Arial"/>
          <w:b/>
          <w:i/>
          <w:color w:val="C00000"/>
          <w:sz w:val="32"/>
          <w:szCs w:val="32"/>
        </w:rPr>
        <w:t xml:space="preserve">Предзащита </w:t>
      </w:r>
      <w:r>
        <w:rPr>
          <w:rFonts w:ascii="Arial" w:hAnsi="Arial" w:cs="Arial"/>
          <w:sz w:val="28"/>
          <w:szCs w:val="28"/>
        </w:rPr>
        <w:t>состоится</w:t>
      </w:r>
      <w:r w:rsidR="008D3A14" w:rsidRPr="008D3A14">
        <w:rPr>
          <w:rFonts w:ascii="Arial" w:hAnsi="Arial" w:cs="Arial"/>
          <w:sz w:val="28"/>
          <w:szCs w:val="28"/>
        </w:rPr>
        <w:t xml:space="preserve"> </w:t>
      </w:r>
      <w:r w:rsidR="00EB73C5">
        <w:rPr>
          <w:rFonts w:ascii="Arial" w:hAnsi="Arial" w:cs="Arial"/>
          <w:b/>
          <w:i/>
          <w:color w:val="C00000"/>
          <w:sz w:val="32"/>
          <w:szCs w:val="32"/>
        </w:rPr>
        <w:t>15 января</w:t>
      </w:r>
      <w:r>
        <w:rPr>
          <w:rFonts w:ascii="Arial" w:hAnsi="Arial" w:cs="Arial"/>
          <w:sz w:val="28"/>
          <w:szCs w:val="28"/>
        </w:rPr>
        <w:t xml:space="preserve"> (</w:t>
      </w:r>
      <w:r w:rsidR="00EB73C5">
        <w:rPr>
          <w:rFonts w:ascii="Arial" w:hAnsi="Arial" w:cs="Arial"/>
          <w:sz w:val="28"/>
          <w:szCs w:val="28"/>
        </w:rPr>
        <w:t>ср</w:t>
      </w:r>
      <w:r>
        <w:rPr>
          <w:rFonts w:ascii="Arial" w:hAnsi="Arial" w:cs="Arial"/>
          <w:sz w:val="28"/>
          <w:szCs w:val="28"/>
        </w:rPr>
        <w:t xml:space="preserve">) </w:t>
      </w:r>
      <w:r w:rsidR="00D00DE6">
        <w:rPr>
          <w:rFonts w:ascii="Arial" w:hAnsi="Arial" w:cs="Arial"/>
          <w:sz w:val="28"/>
          <w:szCs w:val="28"/>
        </w:rPr>
        <w:t xml:space="preserve">в 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1</w:t>
      </w:r>
      <w:r w:rsidR="00EB73C5">
        <w:rPr>
          <w:rFonts w:ascii="Arial" w:hAnsi="Arial" w:cs="Arial"/>
          <w:b/>
          <w:i/>
          <w:color w:val="C00000"/>
          <w:sz w:val="32"/>
          <w:szCs w:val="32"/>
        </w:rPr>
        <w:t>0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.</w:t>
      </w:r>
      <w:r w:rsidR="00EB73C5">
        <w:rPr>
          <w:rFonts w:ascii="Arial" w:hAnsi="Arial" w:cs="Arial"/>
          <w:b/>
          <w:i/>
          <w:color w:val="C00000"/>
          <w:sz w:val="32"/>
          <w:szCs w:val="32"/>
        </w:rPr>
        <w:t>0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0</w:t>
      </w:r>
      <w:r w:rsidR="00D00DE6">
        <w:rPr>
          <w:rFonts w:ascii="Arial" w:hAnsi="Arial" w:cs="Arial"/>
          <w:sz w:val="28"/>
          <w:szCs w:val="28"/>
        </w:rPr>
        <w:t xml:space="preserve"> в ауд.</w:t>
      </w:r>
      <w:r w:rsidR="00D00DE6" w:rsidRPr="00CF398A">
        <w:rPr>
          <w:rFonts w:ascii="Arial" w:hAnsi="Arial" w:cs="Arial"/>
          <w:b/>
          <w:i/>
          <w:color w:val="C00000"/>
          <w:sz w:val="32"/>
          <w:szCs w:val="32"/>
        </w:rPr>
        <w:t>3-711</w:t>
      </w:r>
      <w:r w:rsidR="008D3A14">
        <w:rPr>
          <w:rFonts w:ascii="Arial" w:hAnsi="Arial" w:cs="Arial"/>
          <w:sz w:val="28"/>
          <w:szCs w:val="28"/>
        </w:rPr>
        <w:t>.</w:t>
      </w:r>
    </w:p>
    <w:p w:rsidR="00132587" w:rsidRDefault="00132587" w:rsidP="00EB73C5">
      <w:pPr>
        <w:jc w:val="center"/>
        <w:rPr>
          <w:rFonts w:ascii="Arial" w:hAnsi="Arial" w:cs="Arial"/>
          <w:sz w:val="28"/>
          <w:szCs w:val="28"/>
        </w:rPr>
      </w:pPr>
      <w:r w:rsidRPr="00CF398A">
        <w:rPr>
          <w:rFonts w:ascii="Arial" w:hAnsi="Arial" w:cs="Arial"/>
          <w:b/>
          <w:i/>
          <w:color w:val="C00000"/>
          <w:sz w:val="32"/>
          <w:szCs w:val="32"/>
        </w:rPr>
        <w:t>Защита</w:t>
      </w:r>
      <w:r>
        <w:rPr>
          <w:rFonts w:ascii="Arial" w:hAnsi="Arial" w:cs="Arial"/>
          <w:sz w:val="28"/>
          <w:szCs w:val="28"/>
        </w:rPr>
        <w:t xml:space="preserve"> состоится </w:t>
      </w:r>
      <w:r w:rsidR="00CF398A">
        <w:rPr>
          <w:rFonts w:ascii="Arial" w:hAnsi="Arial" w:cs="Arial"/>
          <w:b/>
          <w:i/>
          <w:color w:val="C00000"/>
          <w:sz w:val="32"/>
          <w:szCs w:val="32"/>
        </w:rPr>
        <w:t>2</w:t>
      </w:r>
      <w:r w:rsidR="00EB73C5">
        <w:rPr>
          <w:rFonts w:ascii="Arial" w:hAnsi="Arial" w:cs="Arial"/>
          <w:b/>
          <w:i/>
          <w:color w:val="C00000"/>
          <w:sz w:val="32"/>
          <w:szCs w:val="32"/>
        </w:rPr>
        <w:t xml:space="preserve">7-31 </w:t>
      </w:r>
      <w:proofErr w:type="spellStart"/>
      <w:r w:rsidR="00EB73C5">
        <w:rPr>
          <w:rFonts w:ascii="Arial" w:hAnsi="Arial" w:cs="Arial"/>
          <w:b/>
          <w:i/>
          <w:color w:val="C00000"/>
          <w:sz w:val="32"/>
          <w:szCs w:val="32"/>
        </w:rPr>
        <w:t>янаря</w:t>
      </w:r>
      <w:proofErr w:type="spellEnd"/>
      <w:r w:rsidR="00EB73C5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="00EB73C5">
        <w:rPr>
          <w:rFonts w:ascii="Arial" w:hAnsi="Arial" w:cs="Arial"/>
          <w:sz w:val="28"/>
          <w:szCs w:val="28"/>
        </w:rPr>
        <w:t xml:space="preserve">(дата уточнится после Нового Года) </w:t>
      </w:r>
      <w:r>
        <w:rPr>
          <w:rFonts w:ascii="Arial" w:hAnsi="Arial" w:cs="Arial"/>
          <w:sz w:val="28"/>
          <w:szCs w:val="28"/>
        </w:rPr>
        <w:t xml:space="preserve">в аудитории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3-714</w:t>
      </w:r>
      <w:r>
        <w:rPr>
          <w:rFonts w:ascii="Arial" w:hAnsi="Arial" w:cs="Arial"/>
          <w:sz w:val="28"/>
          <w:szCs w:val="28"/>
        </w:rPr>
        <w:t xml:space="preserve"> в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8.30</w:t>
      </w:r>
      <w:r>
        <w:rPr>
          <w:rFonts w:ascii="Arial" w:hAnsi="Arial" w:cs="Arial"/>
          <w:sz w:val="28"/>
          <w:szCs w:val="28"/>
        </w:rPr>
        <w:t>.</w:t>
      </w:r>
    </w:p>
    <w:p w:rsidR="00132587" w:rsidRPr="00772EE6" w:rsidRDefault="00132587" w:rsidP="00132587">
      <w:pPr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772EE6">
        <w:rPr>
          <w:rFonts w:ascii="Arial" w:hAnsi="Arial" w:cs="Arial"/>
          <w:b/>
          <w:sz w:val="40"/>
          <w:szCs w:val="40"/>
        </w:rPr>
        <w:t>Явка обязательна!!!</w:t>
      </w:r>
    </w:p>
    <w:sectPr w:rsidR="00132587" w:rsidRPr="00772EE6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E57"/>
    <w:rsid w:val="00132587"/>
    <w:rsid w:val="001D5CB0"/>
    <w:rsid w:val="002E02B0"/>
    <w:rsid w:val="00426E0C"/>
    <w:rsid w:val="00534E55"/>
    <w:rsid w:val="006F1D78"/>
    <w:rsid w:val="00751F13"/>
    <w:rsid w:val="00772EE6"/>
    <w:rsid w:val="007B03D8"/>
    <w:rsid w:val="008D3A14"/>
    <w:rsid w:val="00961C5C"/>
    <w:rsid w:val="009660F7"/>
    <w:rsid w:val="00977932"/>
    <w:rsid w:val="009902DA"/>
    <w:rsid w:val="009E4054"/>
    <w:rsid w:val="009F64EA"/>
    <w:rsid w:val="00A1675B"/>
    <w:rsid w:val="00A3771C"/>
    <w:rsid w:val="00B44D2E"/>
    <w:rsid w:val="00B81BB0"/>
    <w:rsid w:val="00C459BB"/>
    <w:rsid w:val="00CF398A"/>
    <w:rsid w:val="00D00DE6"/>
    <w:rsid w:val="00EA4FAE"/>
    <w:rsid w:val="00EB73C5"/>
    <w:rsid w:val="00EC2265"/>
    <w:rsid w:val="00F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0257-7794-47A7-B20C-8186340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9-2020/_09%2003%2004%20%D0%9C%D0%A3%20%D0%92%D0%9A%D0%A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9-2020/%D0%A2%D0%B5%D0%BC%D1%8B%20%D0%92%D0%9A%D0%A0%20%282019%29%20%D0%B7%D0%B8%D0%BC%D0%B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9-2020/list_predzashita.docx" TargetMode="External"/><Relationship Id="rId11" Type="http://schemas.openxmlformats.org/officeDocument/2006/relationships/hyperlink" Target="mailto:ol@istu.ru" TargetMode="External"/><Relationship Id="rId5" Type="http://schemas.openxmlformats.org/officeDocument/2006/relationships/hyperlink" Target="mailto:po@istu.ru" TargetMode="External"/><Relationship Id="rId10" Type="http://schemas.openxmlformats.org/officeDocument/2006/relationships/hyperlink" Target="http://box.cs.istu.ru/public/kafedra/makarova/zaoch/2019-2020/_09%2003%2004%20%D0%BE%D1%84%D0%BE%D1%80%D0%BC%D0%BB_%D0%9A%D0%A0_%D0%92%D0%9A%D0%A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2019-2020/structura_prezentac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Konstantin</cp:lastModifiedBy>
  <cp:revision>11</cp:revision>
  <cp:lastPrinted>2019-01-21T08:00:00Z</cp:lastPrinted>
  <dcterms:created xsi:type="dcterms:W3CDTF">2015-10-29T05:58:00Z</dcterms:created>
  <dcterms:modified xsi:type="dcterms:W3CDTF">2019-12-29T18:03:00Z</dcterms:modified>
</cp:coreProperties>
</file>